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B1EE" w14:textId="45910D2D" w:rsidR="006930D6" w:rsidRPr="006A6BAF" w:rsidRDefault="006925CB" w:rsidP="00CE3FAD">
      <w:pPr>
        <w:pStyle w:val="Overskrift1"/>
        <w:rPr>
          <w:rFonts w:ascii="Arial" w:hAnsi="Arial" w:cs="Arial"/>
          <w:b/>
          <w:color w:val="00426A"/>
          <w:sz w:val="44"/>
          <w:szCs w:val="44"/>
        </w:rPr>
      </w:pPr>
      <w:r w:rsidRPr="00137C68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EBEB0D" wp14:editId="570D9DB5">
                <wp:simplePos x="0" y="0"/>
                <wp:positionH relativeFrom="column">
                  <wp:posOffset>-1783080</wp:posOffset>
                </wp:positionH>
                <wp:positionV relativeFrom="paragraph">
                  <wp:posOffset>-899795</wp:posOffset>
                </wp:positionV>
                <wp:extent cx="1757045" cy="1303893"/>
                <wp:effectExtent l="0" t="3810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303893"/>
                          <a:chOff x="0" y="0"/>
                          <a:chExt cx="1757045" cy="1303893"/>
                        </a:xfrm>
                      </wpg:grpSpPr>
                      <wps:wsp>
                        <wps:cNvPr id="12" name="Likebent trekant 12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kebent trekant 1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kebent trekant 13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624A8" id="Gruppe 14" o:spid="_x0000_s1026" style="position:absolute;margin-left:-140.4pt;margin-top:-70.85pt;width:138.35pt;height:102.65pt;z-index:251674624" coordsize="17570,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kebent trekant 12" o:spid="_x0000_s1027" type="#_x0000_t5" style="position:absolute;width:17570;height:6515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" fillcolor="#00426a" stroked="f" strokeweight="1pt">
                  <v:fill opacity="52428f"/>
                </v:shape>
                <v:shape id="Likebent trekant 10" o:spid="_x0000_s1028" type="#_x0000_t5" style="position:absolute;left:4722;top:4106;width:13029;height:4836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" fillcolor="#ed8b00" stroked="f" strokeweight="1pt">
                  <v:fill opacity="52428f"/>
                </v:shape>
                <v:shape id="Likebent trekant 13" o:spid="_x0000_s1029" type="#_x0000_t5" style="position:absolute;left:9006;top:-484;width:3199;height:8369;rotation:8697676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" fillcolor="#ed8b00" stroked="f" strokeweight="1pt"/>
              </v:group>
            </w:pict>
          </mc:Fallback>
        </mc:AlternateContent>
      </w:r>
      <w:r w:rsidR="006B62D4" w:rsidRPr="00137C6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2721D4E" wp14:editId="141BEF65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6500" cy="646771"/>
                <wp:effectExtent l="0" t="0" r="635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46771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BE499" id="Rektangel 9" o:spid="_x0000_s1026" style="position:absolute;margin-left:543.8pt;margin-top:-70.85pt;width:595pt;height:50.95pt;z-index:-251655169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" fillcolor="#00426a" stroked="f" strokeweight="1pt">
                <v:fill opacity="52428f"/>
                <w10:wrap anchorx="page"/>
              </v:rect>
            </w:pict>
          </mc:Fallback>
        </mc:AlternateContent>
      </w:r>
      <w:r w:rsidR="006B62D4" w:rsidRPr="00137C68">
        <w:rPr>
          <w:rFonts w:ascii="Arial" w:hAnsi="Arial" w:cs="Arial"/>
          <w:b/>
          <w:noProof/>
          <w:color w:val="00426A"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23BEF50A" wp14:editId="7418A368">
            <wp:simplePos x="0" y="0"/>
            <wp:positionH relativeFrom="column">
              <wp:posOffset>5653116</wp:posOffset>
            </wp:positionH>
            <wp:positionV relativeFrom="paragraph">
              <wp:posOffset>-774469</wp:posOffset>
            </wp:positionV>
            <wp:extent cx="616527" cy="407436"/>
            <wp:effectExtent l="0" t="0" r="0" b="0"/>
            <wp:wrapNone/>
            <wp:docPr id="1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B3A24EA-6553-4F77-946E-74F8C4CE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B3A24EA-6553-4F77-946E-74F8C4CE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40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30" w:rsidRPr="00137C68">
        <w:rPr>
          <w:rFonts w:ascii="Arial" w:hAnsi="Arial" w:cs="Arial"/>
          <w:b/>
          <w:color w:val="00426A"/>
          <w:sz w:val="48"/>
          <w:szCs w:val="48"/>
        </w:rPr>
        <w:t>K</w:t>
      </w:r>
      <w:r w:rsidR="00881B30" w:rsidRPr="006A6BAF">
        <w:rPr>
          <w:rFonts w:ascii="Arial" w:hAnsi="Arial" w:cs="Arial"/>
          <w:b/>
          <w:color w:val="00426A"/>
          <w:sz w:val="44"/>
          <w:szCs w:val="44"/>
        </w:rPr>
        <w:t>o</w:t>
      </w:r>
      <w:r w:rsidR="001D6CD6" w:rsidRPr="006A6BAF">
        <w:rPr>
          <w:rFonts w:ascii="Arial" w:hAnsi="Arial" w:cs="Arial"/>
          <w:b/>
          <w:color w:val="00426A"/>
          <w:sz w:val="44"/>
          <w:szCs w:val="44"/>
        </w:rPr>
        <w:t>mmunen so</w:t>
      </w:r>
      <w:r w:rsidR="006A6BAF" w:rsidRPr="006A6BAF">
        <w:rPr>
          <w:rFonts w:ascii="Arial" w:hAnsi="Arial" w:cs="Arial"/>
          <w:b/>
          <w:color w:val="00426A"/>
          <w:sz w:val="44"/>
          <w:szCs w:val="44"/>
        </w:rPr>
        <w:t>m</w:t>
      </w:r>
      <w:r w:rsidR="001D6CD6" w:rsidRPr="006A6BAF">
        <w:rPr>
          <w:rFonts w:ascii="Arial" w:hAnsi="Arial" w:cs="Arial"/>
          <w:b/>
          <w:color w:val="00426A"/>
          <w:sz w:val="44"/>
          <w:szCs w:val="44"/>
        </w:rPr>
        <w:t xml:space="preserve"> klimavennlig</w:t>
      </w:r>
      <w:r w:rsidR="006A6BAF" w:rsidRPr="006A6BAF">
        <w:rPr>
          <w:rFonts w:ascii="Arial" w:hAnsi="Arial" w:cs="Arial"/>
          <w:b/>
          <w:color w:val="00426A"/>
          <w:sz w:val="44"/>
          <w:szCs w:val="44"/>
        </w:rPr>
        <w:t xml:space="preserve"> innkjøper</w:t>
      </w:r>
    </w:p>
    <w:p w14:paraId="1DF6DB1E" w14:textId="70250BE0" w:rsidR="00662BDA" w:rsidRPr="00B56DD6" w:rsidRDefault="00B56DD6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60154" wp14:editId="52990E2B">
                <wp:simplePos x="0" y="0"/>
                <wp:positionH relativeFrom="margin">
                  <wp:align>center</wp:align>
                </wp:positionH>
                <wp:positionV relativeFrom="paragraph">
                  <wp:posOffset>215155</wp:posOffset>
                </wp:positionV>
                <wp:extent cx="5939127" cy="270344"/>
                <wp:effectExtent l="0" t="0" r="508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892B0" id="Rektangel 5" o:spid="_x0000_s1026" style="position:absolute;margin-left:0;margin-top:16.95pt;width:467.65pt;height:21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" fillcolor="#00426a" stroked="f" strokeweight="1pt">
                <w10:wrap anchorx="margin"/>
              </v:rect>
            </w:pict>
          </mc:Fallback>
        </mc:AlternateContent>
      </w:r>
    </w:p>
    <w:p w14:paraId="5C4E4FE9" w14:textId="53925D2E" w:rsidR="00881B30" w:rsidRPr="00B56DD6" w:rsidRDefault="00881B30" w:rsidP="002D19AA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HVA:</w:t>
      </w:r>
    </w:p>
    <w:p w14:paraId="3EE6170A" w14:textId="594FD88B" w:rsidR="00FE6CE1" w:rsidRPr="00B56DD6" w:rsidRDefault="000E06E7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AD10A" wp14:editId="01991E64">
                <wp:simplePos x="0" y="0"/>
                <wp:positionH relativeFrom="margin">
                  <wp:posOffset>-111330</wp:posOffset>
                </wp:positionH>
                <wp:positionV relativeFrom="paragraph">
                  <wp:posOffset>570994</wp:posOffset>
                </wp:positionV>
                <wp:extent cx="5943839" cy="279206"/>
                <wp:effectExtent l="0" t="0" r="0" b="698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839" cy="279206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68109" id="Rektangel 6" o:spid="_x0000_s1026" style="position:absolute;margin-left:-8.75pt;margin-top:44.95pt;width:468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" fillcolor="#00426a" stroked="f" strokeweight="1pt">
                <w10:wrap anchorx="margin"/>
              </v:rect>
            </w:pict>
          </mc:Fallback>
        </mc:AlternateContent>
      </w:r>
      <w:r w:rsidR="001D6CD6">
        <w:rPr>
          <w:rFonts w:ascii="Arial" w:hAnsi="Arial" w:cs="Arial"/>
        </w:rPr>
        <w:t>Gjennom å sette ambisiøse</w:t>
      </w:r>
      <w:r w:rsidR="006A6BAF">
        <w:rPr>
          <w:rFonts w:ascii="Arial" w:hAnsi="Arial" w:cs="Arial"/>
        </w:rPr>
        <w:t xml:space="preserve"> og målrettede</w:t>
      </w:r>
      <w:r w:rsidR="001D6CD6">
        <w:rPr>
          <w:rFonts w:ascii="Arial" w:hAnsi="Arial" w:cs="Arial"/>
        </w:rPr>
        <w:t xml:space="preserve"> </w:t>
      </w:r>
      <w:r w:rsidR="006A6BAF">
        <w:rPr>
          <w:rFonts w:ascii="Arial" w:hAnsi="Arial" w:cs="Arial"/>
        </w:rPr>
        <w:t>klima</w:t>
      </w:r>
      <w:r w:rsidR="001D6CD6">
        <w:rPr>
          <w:rFonts w:ascii="Arial" w:hAnsi="Arial" w:cs="Arial"/>
        </w:rPr>
        <w:t xml:space="preserve">krav </w:t>
      </w:r>
      <w:r w:rsidR="006A6BAF">
        <w:rPr>
          <w:rFonts w:ascii="Arial" w:hAnsi="Arial" w:cs="Arial"/>
        </w:rPr>
        <w:t>i</w:t>
      </w:r>
      <w:r w:rsidR="001D6CD6">
        <w:rPr>
          <w:rFonts w:ascii="Arial" w:hAnsi="Arial" w:cs="Arial"/>
        </w:rPr>
        <w:t xml:space="preserve"> bygg</w:t>
      </w:r>
      <w:r w:rsidR="00E763F7">
        <w:rPr>
          <w:rFonts w:ascii="Arial" w:hAnsi="Arial" w:cs="Arial"/>
        </w:rPr>
        <w:t>eprosjektene,</w:t>
      </w:r>
      <w:r w:rsidR="001D6CD6">
        <w:rPr>
          <w:rFonts w:ascii="Arial" w:hAnsi="Arial" w:cs="Arial"/>
        </w:rPr>
        <w:t xml:space="preserve"> vil offentlige innkjøpere </w:t>
      </w:r>
      <w:r w:rsidR="006A6BAF">
        <w:rPr>
          <w:rFonts w:ascii="Arial" w:hAnsi="Arial" w:cs="Arial"/>
        </w:rPr>
        <w:t xml:space="preserve">både </w:t>
      </w:r>
      <w:r w:rsidR="001D6CD6">
        <w:rPr>
          <w:rFonts w:ascii="Arial" w:hAnsi="Arial" w:cs="Arial"/>
        </w:rPr>
        <w:t xml:space="preserve">bidra til å redusere </w:t>
      </w:r>
      <w:r w:rsidR="006A6BAF">
        <w:rPr>
          <w:rFonts w:ascii="Arial" w:hAnsi="Arial" w:cs="Arial"/>
        </w:rPr>
        <w:t xml:space="preserve">det enkelte prosjekts klimaavtrykk, og </w:t>
      </w:r>
      <w:r w:rsidR="0071781E">
        <w:rPr>
          <w:rFonts w:ascii="Arial" w:hAnsi="Arial" w:cs="Arial"/>
        </w:rPr>
        <w:t>til å gjennomføre det grønne skiftet</w:t>
      </w:r>
      <w:r w:rsidR="002E656B">
        <w:rPr>
          <w:rFonts w:ascii="Arial" w:hAnsi="Arial" w:cs="Arial"/>
        </w:rPr>
        <w:t xml:space="preserve"> lokalt, nasjonalt og globalt</w:t>
      </w:r>
      <w:r w:rsidR="006A6BAF">
        <w:rPr>
          <w:rFonts w:ascii="Arial" w:hAnsi="Arial" w:cs="Arial"/>
        </w:rPr>
        <w:t xml:space="preserve">. </w:t>
      </w:r>
    </w:p>
    <w:p w14:paraId="1026823E" w14:textId="3FD743B3" w:rsidR="00CF5AC4" w:rsidRPr="00B56DD6" w:rsidRDefault="00CF5AC4" w:rsidP="00CF5AC4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HVORFOR:</w:t>
      </w:r>
    </w:p>
    <w:p w14:paraId="577F2B7A" w14:textId="71F88B50" w:rsidR="00047132" w:rsidRDefault="00CE3FAD" w:rsidP="008E1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6FD313" wp14:editId="1C8CD99F">
                <wp:simplePos x="0" y="0"/>
                <wp:positionH relativeFrom="margin">
                  <wp:posOffset>-91440</wp:posOffset>
                </wp:positionH>
                <wp:positionV relativeFrom="paragraph">
                  <wp:posOffset>1191412</wp:posOffset>
                </wp:positionV>
                <wp:extent cx="5938520" cy="269875"/>
                <wp:effectExtent l="0" t="0" r="508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69875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47F1B" id="Rektangel 8" o:spid="_x0000_s1026" style="position:absolute;margin-left:-7.2pt;margin-top:93.8pt;width:467.6pt;height:2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" fillcolor="#00426a" stroked="f" strokeweight="1pt">
                <w10:wrap anchorx="margin"/>
              </v:rect>
            </w:pict>
          </mc:Fallback>
        </mc:AlternateContent>
      </w:r>
      <w:r w:rsidR="000E06E7" w:rsidRPr="0071781E">
        <w:rPr>
          <w:rFonts w:ascii="Arial" w:hAnsi="Arial" w:cs="Arial"/>
        </w:rPr>
        <w:t xml:space="preserve">Bygg- og anleggsnæringen </w:t>
      </w:r>
      <w:r w:rsidR="0071781E">
        <w:rPr>
          <w:rFonts w:ascii="Arial" w:hAnsi="Arial" w:cs="Arial"/>
        </w:rPr>
        <w:t>representerer</w:t>
      </w:r>
      <w:r w:rsidR="00615881" w:rsidRPr="0071781E">
        <w:rPr>
          <w:rFonts w:ascii="Arial" w:hAnsi="Arial" w:cs="Arial"/>
        </w:rPr>
        <w:t xml:space="preserve"> 15 prosent </w:t>
      </w:r>
      <w:r w:rsidR="00620CB3" w:rsidRPr="0071781E">
        <w:rPr>
          <w:rFonts w:ascii="Arial" w:hAnsi="Arial" w:cs="Arial"/>
        </w:rPr>
        <w:t xml:space="preserve">av </w:t>
      </w:r>
      <w:r w:rsidR="0071781E">
        <w:rPr>
          <w:rFonts w:ascii="Arial" w:hAnsi="Arial" w:cs="Arial"/>
        </w:rPr>
        <w:t>Norges samlede utslipp</w:t>
      </w:r>
      <w:r w:rsidR="00620CB3" w:rsidRPr="0071781E">
        <w:rPr>
          <w:rFonts w:ascii="Arial" w:hAnsi="Arial" w:cs="Arial"/>
        </w:rPr>
        <w:t xml:space="preserve">. </w:t>
      </w:r>
      <w:r w:rsidR="00446445" w:rsidRPr="0071781E">
        <w:rPr>
          <w:rFonts w:ascii="Arial" w:hAnsi="Arial" w:cs="Arial"/>
        </w:rPr>
        <w:t xml:space="preserve">Reduksjon i næringens utslipp </w:t>
      </w:r>
      <w:r w:rsidR="0071781E">
        <w:rPr>
          <w:rFonts w:ascii="Arial" w:hAnsi="Arial" w:cs="Arial"/>
        </w:rPr>
        <w:t xml:space="preserve">vil derfor </w:t>
      </w:r>
      <w:r w:rsidR="00446445" w:rsidRPr="0071781E">
        <w:rPr>
          <w:rFonts w:ascii="Arial" w:hAnsi="Arial" w:cs="Arial"/>
        </w:rPr>
        <w:t xml:space="preserve">ha stor </w:t>
      </w:r>
      <w:r w:rsidR="0071781E">
        <w:rPr>
          <w:rFonts w:ascii="Arial" w:hAnsi="Arial" w:cs="Arial"/>
        </w:rPr>
        <w:t xml:space="preserve">verdi. </w:t>
      </w:r>
      <w:r w:rsidR="00047132">
        <w:rPr>
          <w:rFonts w:ascii="Arial" w:hAnsi="Arial" w:cs="Arial"/>
        </w:rPr>
        <w:t xml:space="preserve">Næringen har også </w:t>
      </w:r>
      <w:proofErr w:type="gramStart"/>
      <w:r w:rsidR="00047132">
        <w:rPr>
          <w:rFonts w:ascii="Arial" w:hAnsi="Arial" w:cs="Arial"/>
        </w:rPr>
        <w:t>et</w:t>
      </w:r>
      <w:r w:rsidR="0071781E">
        <w:rPr>
          <w:rFonts w:ascii="Arial" w:hAnsi="Arial" w:cs="Arial"/>
        </w:rPr>
        <w:t xml:space="preserve"> stort potensiale</w:t>
      </w:r>
      <w:proofErr w:type="gramEnd"/>
      <w:r w:rsidR="0071781E">
        <w:rPr>
          <w:rFonts w:ascii="Arial" w:hAnsi="Arial" w:cs="Arial"/>
        </w:rPr>
        <w:t xml:space="preserve"> for </w:t>
      </w:r>
      <w:r w:rsidR="00047132">
        <w:rPr>
          <w:rFonts w:ascii="Arial" w:hAnsi="Arial" w:cs="Arial"/>
        </w:rPr>
        <w:t>å redusere sitt klimaavtrykk, fordi</w:t>
      </w:r>
      <w:r w:rsidR="0071781E">
        <w:rPr>
          <w:rFonts w:ascii="Arial" w:hAnsi="Arial" w:cs="Arial"/>
        </w:rPr>
        <w:t xml:space="preserve"> både bestillere og næringen selv har høye ambisjoner for det grønne skiftet, og gode tradisjoner for samarbeid. Dersom offen</w:t>
      </w:r>
      <w:r w:rsidR="00047132">
        <w:rPr>
          <w:rFonts w:ascii="Arial" w:hAnsi="Arial" w:cs="Arial"/>
        </w:rPr>
        <w:t>t</w:t>
      </w:r>
      <w:r w:rsidR="0071781E">
        <w:rPr>
          <w:rFonts w:ascii="Arial" w:hAnsi="Arial" w:cs="Arial"/>
        </w:rPr>
        <w:t xml:space="preserve">lige bestillere </w:t>
      </w:r>
      <w:r w:rsidR="00047132">
        <w:rPr>
          <w:rFonts w:ascii="Arial" w:hAnsi="Arial" w:cs="Arial"/>
        </w:rPr>
        <w:t>stiller</w:t>
      </w:r>
      <w:r w:rsidR="0071781E">
        <w:rPr>
          <w:rFonts w:ascii="Arial" w:hAnsi="Arial" w:cs="Arial"/>
        </w:rPr>
        <w:t xml:space="preserve"> </w:t>
      </w:r>
      <w:r w:rsidR="00047132">
        <w:rPr>
          <w:rFonts w:ascii="Arial" w:hAnsi="Arial" w:cs="Arial"/>
        </w:rPr>
        <w:t xml:space="preserve">gode og målrettede </w:t>
      </w:r>
      <w:r w:rsidR="0071781E">
        <w:rPr>
          <w:rFonts w:ascii="Arial" w:hAnsi="Arial" w:cs="Arial"/>
        </w:rPr>
        <w:t>krav</w:t>
      </w:r>
      <w:r w:rsidR="00047132">
        <w:rPr>
          <w:rFonts w:ascii="Arial" w:hAnsi="Arial" w:cs="Arial"/>
        </w:rPr>
        <w:t xml:space="preserve"> utviklet av bestillere og næringen i fellesskap</w:t>
      </w:r>
      <w:r w:rsidR="0071781E">
        <w:rPr>
          <w:rFonts w:ascii="Arial" w:hAnsi="Arial" w:cs="Arial"/>
        </w:rPr>
        <w:t xml:space="preserve">, vil </w:t>
      </w:r>
      <w:r w:rsidR="00047132">
        <w:rPr>
          <w:rFonts w:ascii="Arial" w:hAnsi="Arial" w:cs="Arial"/>
        </w:rPr>
        <w:t>klimaavtrykket reduseres vesentlig. Når mange stiller de samme kravene, vil det påvirke og endre markedet i en grønnere retning.</w:t>
      </w:r>
    </w:p>
    <w:p w14:paraId="00CB424F" w14:textId="7147FE6D" w:rsidR="008A25F6" w:rsidRPr="008A25F6" w:rsidRDefault="00881B30" w:rsidP="00CE3FAD">
      <w:pPr>
        <w:spacing w:line="240" w:lineRule="auto"/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HVORDAN:</w:t>
      </w:r>
    </w:p>
    <w:p w14:paraId="04D02EA7" w14:textId="740D5278" w:rsidR="008A25F6" w:rsidRPr="008A25F6" w:rsidRDefault="008E1282" w:rsidP="008A25F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 stilles standard</w:t>
      </w:r>
      <w:r w:rsidR="008A2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anbefalte klimakrav i samtlige </w:t>
      </w:r>
      <w:r w:rsidR="008A25F6">
        <w:rPr>
          <w:rFonts w:ascii="Arial" w:hAnsi="Arial" w:cs="Arial"/>
        </w:rPr>
        <w:t>bygge</w:t>
      </w:r>
      <w:r>
        <w:rPr>
          <w:rFonts w:ascii="Arial" w:hAnsi="Arial" w:cs="Arial"/>
        </w:rPr>
        <w:t>prosjekter</w:t>
      </w:r>
      <w:r w:rsidR="008A25F6">
        <w:rPr>
          <w:rFonts w:ascii="Arial" w:hAnsi="Arial" w:cs="Arial"/>
        </w:rPr>
        <w:t xml:space="preserve"> for (se vedlegg)</w:t>
      </w:r>
      <w:r w:rsidR="001631AC">
        <w:rPr>
          <w:rFonts w:ascii="Arial" w:hAnsi="Arial" w:cs="Arial"/>
        </w:rPr>
        <w:t xml:space="preserve"> uten markedsdialog</w:t>
      </w:r>
      <w:r w:rsidR="008A25F6">
        <w:rPr>
          <w:rFonts w:ascii="Arial" w:hAnsi="Arial" w:cs="Arial"/>
        </w:rPr>
        <w:t>:</w:t>
      </w:r>
      <w:r w:rsidR="00446445">
        <w:rPr>
          <w:rFonts w:ascii="Arial" w:hAnsi="Arial" w:cs="Arial"/>
        </w:rPr>
        <w:t xml:space="preserve"> </w:t>
      </w:r>
    </w:p>
    <w:p w14:paraId="519DF1A7" w14:textId="3C9868C0" w:rsidR="00D475FC" w:rsidRDefault="00D475FC" w:rsidP="00D475FC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Gips</w:t>
      </w:r>
    </w:p>
    <w:p w14:paraId="3DF75E00" w14:textId="198ABE72" w:rsidR="00D475FC" w:rsidRDefault="00D475FC" w:rsidP="00D475FC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Isolasjon</w:t>
      </w:r>
    </w:p>
    <w:p w14:paraId="354EB62C" w14:textId="77777777" w:rsidR="00D475FC" w:rsidRDefault="00D475FC" w:rsidP="00D475FC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Stål</w:t>
      </w:r>
    </w:p>
    <w:p w14:paraId="131E3546" w14:textId="77777777" w:rsidR="00D475FC" w:rsidRDefault="00D475FC" w:rsidP="00D475FC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Tre</w:t>
      </w:r>
    </w:p>
    <w:p w14:paraId="5F550D36" w14:textId="14E14D2D" w:rsidR="00D475FC" w:rsidRDefault="00D475FC" w:rsidP="00D475FC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Betong</w:t>
      </w:r>
    </w:p>
    <w:p w14:paraId="225A6270" w14:textId="01B6EB13" w:rsidR="008A25F6" w:rsidRDefault="008A25F6" w:rsidP="00D475FC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Maskiner og drivstoff</w:t>
      </w:r>
    </w:p>
    <w:p w14:paraId="4267F584" w14:textId="016581B4" w:rsidR="001631AC" w:rsidRPr="001631AC" w:rsidRDefault="008A25F6" w:rsidP="001631AC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Avfall</w:t>
      </w:r>
    </w:p>
    <w:p w14:paraId="7EEE8C22" w14:textId="3A6C2B19" w:rsidR="008A25F6" w:rsidRPr="008A25F6" w:rsidRDefault="008A25F6" w:rsidP="008A25F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Krav til fossilfrie og utslippsfrie byggeplasser stilles etter lokal markedsdialog</w:t>
      </w:r>
    </w:p>
    <w:p w14:paraId="3A1FB5EE" w14:textId="28FFEE27" w:rsidR="001631AC" w:rsidRPr="001631AC" w:rsidRDefault="008A25F6" w:rsidP="001631AC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Krav ut over dette stilles etter gjennomført markedsdialog lokalt</w:t>
      </w:r>
    </w:p>
    <w:p w14:paraId="2B81046C" w14:textId="099E30BB" w:rsidR="001631AC" w:rsidRDefault="00446445" w:rsidP="008A25F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 stilles krav om klima</w:t>
      </w:r>
      <w:r w:rsidR="00313587">
        <w:rPr>
          <w:rFonts w:ascii="Arial" w:hAnsi="Arial" w:cs="Arial"/>
        </w:rPr>
        <w:t>gass</w:t>
      </w:r>
      <w:r>
        <w:rPr>
          <w:rFonts w:ascii="Arial" w:hAnsi="Arial" w:cs="Arial"/>
        </w:rPr>
        <w:t xml:space="preserve">regnskap (se </w:t>
      </w:r>
      <w:r w:rsidR="00313587">
        <w:rPr>
          <w:rFonts w:ascii="Arial" w:hAnsi="Arial" w:cs="Arial"/>
        </w:rPr>
        <w:t xml:space="preserve">innledningen i </w:t>
      </w:r>
      <w:r>
        <w:rPr>
          <w:rFonts w:ascii="Arial" w:hAnsi="Arial" w:cs="Arial"/>
        </w:rPr>
        <w:t>vedlegg</w:t>
      </w:r>
      <w:r w:rsidR="001631AC">
        <w:rPr>
          <w:rFonts w:ascii="Arial" w:hAnsi="Arial" w:cs="Arial"/>
        </w:rPr>
        <w:t>)</w:t>
      </w:r>
    </w:p>
    <w:p w14:paraId="58D1EFDE" w14:textId="4F1A0B32" w:rsidR="008A25F6" w:rsidRPr="001631AC" w:rsidRDefault="008A25F6" w:rsidP="008A25F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631AC">
        <w:rPr>
          <w:rFonts w:ascii="Arial" w:hAnsi="Arial" w:cs="Arial"/>
        </w:rPr>
        <w:t xml:space="preserve">Sertifisering gjennom BREEAM </w:t>
      </w:r>
      <w:r w:rsidR="001631AC" w:rsidRPr="001631AC">
        <w:rPr>
          <w:rFonts w:ascii="Arial" w:hAnsi="Arial" w:cs="Arial"/>
        </w:rPr>
        <w:t>anbefales i prosjekter der kunden har rammer ti</w:t>
      </w:r>
      <w:r w:rsidR="001631AC">
        <w:rPr>
          <w:rFonts w:ascii="Arial" w:hAnsi="Arial" w:cs="Arial"/>
        </w:rPr>
        <w:t>l dette</w:t>
      </w:r>
    </w:p>
    <w:p w14:paraId="6B3FC0F8" w14:textId="77777777" w:rsidR="008A25F6" w:rsidRPr="008A25F6" w:rsidRDefault="008A25F6" w:rsidP="008A25F6">
      <w:pPr>
        <w:spacing w:line="276" w:lineRule="auto"/>
        <w:rPr>
          <w:rFonts w:ascii="Arial" w:hAnsi="Arial" w:cs="Arial"/>
        </w:rPr>
      </w:pPr>
    </w:p>
    <w:sectPr w:rsidR="008A25F6" w:rsidRPr="008A25F6" w:rsidSect="0052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9D1F" w14:textId="77777777" w:rsidR="009F00D3" w:rsidRDefault="009F00D3" w:rsidP="00944FA5">
      <w:pPr>
        <w:spacing w:after="0" w:line="240" w:lineRule="auto"/>
      </w:pPr>
      <w:r>
        <w:separator/>
      </w:r>
    </w:p>
  </w:endnote>
  <w:endnote w:type="continuationSeparator" w:id="0">
    <w:p w14:paraId="3126FBB7" w14:textId="77777777" w:rsidR="009F00D3" w:rsidRDefault="009F00D3" w:rsidP="009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B1AE" w14:textId="77777777" w:rsidR="009F00D3" w:rsidRDefault="009F00D3" w:rsidP="00944FA5">
      <w:pPr>
        <w:spacing w:after="0" w:line="240" w:lineRule="auto"/>
      </w:pPr>
      <w:r>
        <w:separator/>
      </w:r>
    </w:p>
  </w:footnote>
  <w:footnote w:type="continuationSeparator" w:id="0">
    <w:p w14:paraId="23E1C1AD" w14:textId="77777777" w:rsidR="009F00D3" w:rsidRDefault="009F00D3" w:rsidP="0094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774"/>
    <w:multiLevelType w:val="hybridMultilevel"/>
    <w:tmpl w:val="47E0F0B6"/>
    <w:lvl w:ilvl="0" w:tplc="54360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E4"/>
    <w:multiLevelType w:val="hybridMultilevel"/>
    <w:tmpl w:val="503EB1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F2EC2"/>
    <w:multiLevelType w:val="hybridMultilevel"/>
    <w:tmpl w:val="F4180892"/>
    <w:lvl w:ilvl="0" w:tplc="4C52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79C">
      <w:start w:val="2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0F07"/>
    <w:multiLevelType w:val="hybridMultilevel"/>
    <w:tmpl w:val="5978A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EE3"/>
    <w:multiLevelType w:val="hybridMultilevel"/>
    <w:tmpl w:val="60C85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B5BB4"/>
    <w:multiLevelType w:val="hybridMultilevel"/>
    <w:tmpl w:val="7E12EF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819D5"/>
    <w:multiLevelType w:val="hybridMultilevel"/>
    <w:tmpl w:val="BCEE6D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D1CD5"/>
    <w:multiLevelType w:val="hybridMultilevel"/>
    <w:tmpl w:val="F2A68BCC"/>
    <w:lvl w:ilvl="0" w:tplc="43AEB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AA"/>
    <w:rsid w:val="00011D7A"/>
    <w:rsid w:val="00027DF7"/>
    <w:rsid w:val="00046505"/>
    <w:rsid w:val="00047132"/>
    <w:rsid w:val="00051025"/>
    <w:rsid w:val="000A56B1"/>
    <w:rsid w:val="000E06E7"/>
    <w:rsid w:val="000F4159"/>
    <w:rsid w:val="001110EA"/>
    <w:rsid w:val="00132028"/>
    <w:rsid w:val="00137C68"/>
    <w:rsid w:val="00160807"/>
    <w:rsid w:val="001631AC"/>
    <w:rsid w:val="00186EB5"/>
    <w:rsid w:val="001A4A7E"/>
    <w:rsid w:val="001D6CD6"/>
    <w:rsid w:val="001D7E8E"/>
    <w:rsid w:val="00202AC8"/>
    <w:rsid w:val="00263D6F"/>
    <w:rsid w:val="00266DD3"/>
    <w:rsid w:val="0027311E"/>
    <w:rsid w:val="002D19AA"/>
    <w:rsid w:val="002E656B"/>
    <w:rsid w:val="002F4D96"/>
    <w:rsid w:val="003063E8"/>
    <w:rsid w:val="00313587"/>
    <w:rsid w:val="00332485"/>
    <w:rsid w:val="003340FF"/>
    <w:rsid w:val="00383C76"/>
    <w:rsid w:val="003A4D23"/>
    <w:rsid w:val="003A4FD3"/>
    <w:rsid w:val="003C3C74"/>
    <w:rsid w:val="003D534B"/>
    <w:rsid w:val="003F5370"/>
    <w:rsid w:val="00404C87"/>
    <w:rsid w:val="004108A8"/>
    <w:rsid w:val="00446445"/>
    <w:rsid w:val="00483E2E"/>
    <w:rsid w:val="004A2D72"/>
    <w:rsid w:val="004C4C12"/>
    <w:rsid w:val="00520D71"/>
    <w:rsid w:val="00525DD6"/>
    <w:rsid w:val="005F399B"/>
    <w:rsid w:val="005F4322"/>
    <w:rsid w:val="00615881"/>
    <w:rsid w:val="00620CB3"/>
    <w:rsid w:val="00626190"/>
    <w:rsid w:val="00656778"/>
    <w:rsid w:val="00662BDA"/>
    <w:rsid w:val="006925CB"/>
    <w:rsid w:val="006930D6"/>
    <w:rsid w:val="00693733"/>
    <w:rsid w:val="006A6BAF"/>
    <w:rsid w:val="006B62D4"/>
    <w:rsid w:val="006E4062"/>
    <w:rsid w:val="00706542"/>
    <w:rsid w:val="00707DC3"/>
    <w:rsid w:val="0071781E"/>
    <w:rsid w:val="0074534E"/>
    <w:rsid w:val="00750132"/>
    <w:rsid w:val="00792D39"/>
    <w:rsid w:val="007B39DF"/>
    <w:rsid w:val="00820617"/>
    <w:rsid w:val="008407BE"/>
    <w:rsid w:val="00881B30"/>
    <w:rsid w:val="008A25F6"/>
    <w:rsid w:val="008E1282"/>
    <w:rsid w:val="008F5729"/>
    <w:rsid w:val="00944FA5"/>
    <w:rsid w:val="00953C0A"/>
    <w:rsid w:val="009C031E"/>
    <w:rsid w:val="009C67BC"/>
    <w:rsid w:val="009C7CD9"/>
    <w:rsid w:val="009D53AF"/>
    <w:rsid w:val="009F00D3"/>
    <w:rsid w:val="00A15A9B"/>
    <w:rsid w:val="00A37FAA"/>
    <w:rsid w:val="00A66038"/>
    <w:rsid w:val="00AD4919"/>
    <w:rsid w:val="00B03698"/>
    <w:rsid w:val="00B06CE0"/>
    <w:rsid w:val="00B56DD6"/>
    <w:rsid w:val="00BD608A"/>
    <w:rsid w:val="00BE2347"/>
    <w:rsid w:val="00C65F4F"/>
    <w:rsid w:val="00C7328A"/>
    <w:rsid w:val="00CA2AA1"/>
    <w:rsid w:val="00CE3FAD"/>
    <w:rsid w:val="00CF5AC4"/>
    <w:rsid w:val="00D106FA"/>
    <w:rsid w:val="00D31E71"/>
    <w:rsid w:val="00D32B7F"/>
    <w:rsid w:val="00D475FC"/>
    <w:rsid w:val="00D5336D"/>
    <w:rsid w:val="00D57CC2"/>
    <w:rsid w:val="00D966D8"/>
    <w:rsid w:val="00DC2393"/>
    <w:rsid w:val="00DD7E79"/>
    <w:rsid w:val="00E24B38"/>
    <w:rsid w:val="00E72BCC"/>
    <w:rsid w:val="00E763F7"/>
    <w:rsid w:val="00E857B9"/>
    <w:rsid w:val="00E958C2"/>
    <w:rsid w:val="00EA3620"/>
    <w:rsid w:val="00EB3AC6"/>
    <w:rsid w:val="00EE68ED"/>
    <w:rsid w:val="00F60F7A"/>
    <w:rsid w:val="00F6456A"/>
    <w:rsid w:val="00FA2E08"/>
    <w:rsid w:val="00FB127D"/>
    <w:rsid w:val="00FC1772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41DBD"/>
  <w15:chartTrackingRefBased/>
  <w15:docId w15:val="{ED9C9AF2-256B-417E-91A7-24D016D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F6"/>
  </w:style>
  <w:style w:type="paragraph" w:styleId="Overskrift1">
    <w:name w:val="heading 1"/>
    <w:basedOn w:val="Normal"/>
    <w:next w:val="Normal"/>
    <w:link w:val="Overskrift1Tegn"/>
    <w:uiPriority w:val="9"/>
    <w:qFormat/>
    <w:rsid w:val="00693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3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A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3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D-IKT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Eline Navrestad</cp:lastModifiedBy>
  <cp:revision>2</cp:revision>
  <cp:lastPrinted>2019-06-26T11:34:00Z</cp:lastPrinted>
  <dcterms:created xsi:type="dcterms:W3CDTF">2021-08-16T12:14:00Z</dcterms:created>
  <dcterms:modified xsi:type="dcterms:W3CDTF">2021-08-16T12:14:00Z</dcterms:modified>
</cp:coreProperties>
</file>